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9C" w:rsidRDefault="002F2616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5"/>
          <w:szCs w:val="25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bCs/>
          <w:sz w:val="25"/>
          <w:szCs w:val="25"/>
        </w:rPr>
        <w:t xml:space="preserve">План мероприятий с участием кандидатов в депутаты Белгородской областной Думы </w:t>
      </w:r>
    </w:p>
    <w:p w:rsidR="00F15D9C" w:rsidRDefault="002F2616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5"/>
          <w:szCs w:val="25"/>
        </w:rPr>
      </w:pPr>
      <w:r>
        <w:rPr>
          <w:rFonts w:ascii="PT Astra Serif" w:eastAsia="PT Astra Serif" w:hAnsi="PT Astra Serif" w:cs="PT Astra Serif"/>
          <w:b/>
          <w:bCs/>
          <w:sz w:val="25"/>
          <w:szCs w:val="25"/>
        </w:rPr>
        <w:t>с 23.06.2025 г. по 06.07.2025 г.</w:t>
      </w:r>
    </w:p>
    <w:p w:rsidR="00F15D9C" w:rsidRDefault="00F15D9C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5"/>
          <w:szCs w:val="25"/>
        </w:rPr>
      </w:pP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42"/>
        <w:gridCol w:w="2835"/>
        <w:gridCol w:w="1843"/>
        <w:gridCol w:w="3401"/>
        <w:gridCol w:w="1656"/>
        <w:gridCol w:w="2835"/>
        <w:gridCol w:w="2427"/>
      </w:tblGrid>
      <w:tr w:rsidR="00F15D9C">
        <w:tc>
          <w:tcPr>
            <w:tcW w:w="742" w:type="dxa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№</w:t>
            </w:r>
          </w:p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2835" w:type="dxa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843" w:type="dxa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Дата проведения</w:t>
            </w:r>
          </w:p>
        </w:tc>
        <w:tc>
          <w:tcPr>
            <w:tcW w:w="3401" w:type="dxa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 xml:space="preserve">Место проведения, адрес </w:t>
            </w:r>
          </w:p>
        </w:tc>
        <w:tc>
          <w:tcPr>
            <w:tcW w:w="1656" w:type="dxa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Кол-во участников</w:t>
            </w:r>
          </w:p>
        </w:tc>
        <w:tc>
          <w:tcPr>
            <w:tcW w:w="2835" w:type="dxa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Формат участия кандидата</w:t>
            </w:r>
          </w:p>
        </w:tc>
        <w:tc>
          <w:tcPr>
            <w:tcW w:w="2427" w:type="dxa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ФИО кандидата</w:t>
            </w: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2835" w:type="dxa"/>
            <w:vMerge w:val="restart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843" w:type="dxa"/>
            <w:vMerge w:val="restart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3401" w:type="dxa"/>
            <w:vMerge w:val="restart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2835" w:type="dxa"/>
            <w:vMerge w:val="restart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2427" w:type="dxa"/>
            <w:vMerge w:val="restart"/>
          </w:tcPr>
          <w:p w:rsidR="00F15D9C" w:rsidRDefault="002F2616">
            <w:pPr>
              <w:jc w:val="center"/>
              <w:rPr>
                <w:rFonts w:ascii="PT Astra Serif" w:hAnsi="PT Astra Serif" w:cs="PT Astra Serif"/>
                <w:b/>
                <w:bCs/>
                <w:sz w:val="25"/>
                <w:szCs w:val="25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5"/>
                <w:szCs w:val="25"/>
              </w:rPr>
              <w:t>7</w:t>
            </w: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01"/>
                <w:rFonts w:eastAsia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  <w:p w:rsidR="00F15D9C" w:rsidRDefault="002F2616">
            <w:pPr>
              <w:tabs>
                <w:tab w:val="left" w:pos="792"/>
                <w:tab w:val="center" w:pos="305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01"/>
                <w:rFonts w:eastAsia="Times New Roman"/>
                <w:color w:val="000000" w:themeColor="text1"/>
                <w:sz w:val="24"/>
                <w:szCs w:val="24"/>
              </w:rPr>
              <w:t>«Героические люди страны»</w:t>
            </w:r>
          </w:p>
        </w:tc>
        <w:tc>
          <w:tcPr>
            <w:tcW w:w="1843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F15D9C" w:rsidRDefault="00F15D9C"/>
        </w:tc>
        <w:tc>
          <w:tcPr>
            <w:tcW w:w="3401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Окунёвский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309596, Белгородская область, Чернянский район, село Окуни, пл. Центральная, дом 2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15D9C" w:rsidRDefault="00F15D9C"/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eastAsia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</w:t>
            </w:r>
          </w:p>
          <w:p w:rsidR="00F15D9C" w:rsidRDefault="002F261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живые помнят – поколения знают»</w:t>
            </w:r>
          </w:p>
        </w:tc>
        <w:tc>
          <w:tcPr>
            <w:tcW w:w="1843" w:type="dxa"/>
            <w:vMerge w:val="restart"/>
          </w:tcPr>
          <w:p w:rsidR="00F15D9C" w:rsidRDefault="002F261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  <w:p w:rsidR="00F15D9C" w:rsidRDefault="002F261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ЦКР с.Ездочное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F15D9C" w:rsidRPr="00257E07" w:rsidRDefault="002F2616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7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309572, Белгородская область, Чернянский район, село Ездочное, улица Центральная, дом 16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Исторический экскурс «Казачество – история вольной Руси»</w:t>
            </w:r>
          </w:p>
        </w:tc>
        <w:tc>
          <w:tcPr>
            <w:tcW w:w="1843" w:type="dxa"/>
            <w:vMerge w:val="restart"/>
          </w:tcPr>
          <w:p w:rsidR="00F15D9C" w:rsidRDefault="002F261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26.06.2025</w:t>
            </w:r>
          </w:p>
          <w:p w:rsidR="00F15D9C" w:rsidRDefault="002F2616">
            <w:pPr>
              <w:pStyle w:val="af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:rsidR="00F15D9C" w:rsidRDefault="002F2616">
            <w:pPr>
              <w:ind w:left="363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Лозновский ЦСДК</w:t>
            </w:r>
          </w:p>
          <w:p w:rsidR="00F15D9C" w:rsidRDefault="002F2616">
            <w:pPr>
              <w:ind w:left="363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F15D9C" w:rsidRDefault="002F2616">
            <w:pPr>
              <w:ind w:left="363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309577, Белгородская область, Чернянский район, село Лозное, улица Центральная, дом 1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eastAsia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калейдоскоп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песен»</w:t>
            </w:r>
          </w:p>
          <w:p w:rsidR="00F15D9C" w:rsidRDefault="00F15D9C"/>
        </w:tc>
        <w:tc>
          <w:tcPr>
            <w:tcW w:w="1843" w:type="dxa"/>
            <w:vMerge w:val="restart"/>
          </w:tcPr>
          <w:p w:rsidR="00F15D9C" w:rsidRDefault="002F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1" w:type="dxa"/>
            <w:vMerge w:val="restart"/>
          </w:tcPr>
          <w:p w:rsidR="00F15D9C" w:rsidRDefault="002F2616">
            <w:pPr>
              <w:ind w:left="363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Ольшанский ЦСДК</w:t>
            </w:r>
          </w:p>
          <w:p w:rsidR="00F15D9C" w:rsidRDefault="002F2616">
            <w:pPr>
              <w:ind w:left="363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309590, Белгородская область,Чернянский район, село Ольшанка, улица Школьная, дом 2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eastAsia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программа, посвященная Дню ветеранов боевых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«Героев знаем мы в лицо»</w:t>
            </w:r>
          </w:p>
        </w:tc>
        <w:tc>
          <w:tcPr>
            <w:tcW w:w="1843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01.07.2025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:rsidR="00F15D9C" w:rsidRDefault="002F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Кочегуренский ЦСДК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309588, Белгородская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Чернянский район, село Кочегуры, улица Центральная,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36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eastAsia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калейдоскоп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знаю о своей малой Родине?»</w:t>
            </w:r>
          </w:p>
        </w:tc>
        <w:tc>
          <w:tcPr>
            <w:tcW w:w="1843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05.07.2025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1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Малотроицкий ЦСДК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F15D9C" w:rsidRPr="00257E07" w:rsidRDefault="002F2616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57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309582, Белгородская область, Чернянский район, село Малотроицкое, улица Садовая дом 16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D9C">
        <w:trPr>
          <w:trHeight w:val="1472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eastAsia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Праздничная программа, посвященная Дню семьи,любви и верности «Ромашковое счастье»</w:t>
            </w:r>
          </w:p>
          <w:p w:rsidR="00F15D9C" w:rsidRDefault="00F15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 w:val="restart"/>
          </w:tcPr>
          <w:p w:rsidR="00F15D9C" w:rsidRDefault="002F26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5D9C" w:rsidRDefault="002F2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F15D9C" w:rsidRDefault="00F15D9C"/>
          <w:p w:rsidR="00F15D9C" w:rsidRDefault="00F15D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:rsidR="00F15D9C" w:rsidRDefault="002F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Волковский 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309597, Белгородская область,Чернянский район, село Волково, улица Хуторская, дом 2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F15D9C" w:rsidRDefault="00F15D9C"/>
          <w:p w:rsidR="00F15D9C" w:rsidRDefault="00F15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D9C">
        <w:trPr>
          <w:trHeight w:val="287"/>
        </w:trPr>
        <w:tc>
          <w:tcPr>
            <w:tcW w:w="742" w:type="dxa"/>
            <w:vMerge w:val="restart"/>
          </w:tcPr>
          <w:p w:rsidR="00F15D9C" w:rsidRDefault="00F15D9C">
            <w:pPr>
              <w:pStyle w:val="af9"/>
              <w:numPr>
                <w:ilvl w:val="0"/>
                <w:numId w:val="1"/>
              </w:numPr>
              <w:ind w:left="142" w:hanging="142"/>
              <w:jc w:val="center"/>
              <w:rPr>
                <w:rFonts w:ascii="PT Astra Serif" w:hAnsi="PT Astra Serif" w:cs="PT Astra Serif"/>
                <w:sz w:val="25"/>
                <w:szCs w:val="25"/>
              </w:rPr>
            </w:pPr>
          </w:p>
        </w:tc>
        <w:tc>
          <w:tcPr>
            <w:tcW w:w="2835" w:type="dxa"/>
            <w:vMerge w:val="restart"/>
          </w:tcPr>
          <w:p w:rsidR="00F15D9C" w:rsidRDefault="002F2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концерт, посвященный Дню семьи, любви и верности «Любовь и верность- два крыла»</w:t>
            </w:r>
          </w:p>
        </w:tc>
        <w:tc>
          <w:tcPr>
            <w:tcW w:w="1843" w:type="dxa"/>
            <w:vMerge w:val="restart"/>
          </w:tcPr>
          <w:p w:rsidR="00F15D9C" w:rsidRDefault="002F2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06.07.2025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:rsidR="00F15D9C" w:rsidRDefault="00F15D9C"/>
        </w:tc>
        <w:tc>
          <w:tcPr>
            <w:tcW w:w="3401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Андреевский ЦСДК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309588, Белгородская область,Чернянский район, село Андреевка, улица 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 39</w:t>
            </w:r>
          </w:p>
        </w:tc>
        <w:tc>
          <w:tcPr>
            <w:tcW w:w="1656" w:type="dxa"/>
            <w:vMerge w:val="restart"/>
          </w:tcPr>
          <w:p w:rsidR="00F15D9C" w:rsidRDefault="002F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F15D9C" w:rsidRDefault="00F15D9C"/>
        </w:tc>
        <w:tc>
          <w:tcPr>
            <w:tcW w:w="2835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F15D9C" w:rsidRDefault="00F1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D9C" w:rsidRDefault="00F15D9C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5"/>
          <w:szCs w:val="25"/>
        </w:rPr>
      </w:pPr>
    </w:p>
    <w:sectPr w:rsidR="00F15D9C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16" w:rsidRDefault="002F2616">
      <w:pPr>
        <w:spacing w:after="0" w:line="240" w:lineRule="auto"/>
      </w:pPr>
      <w:r>
        <w:separator/>
      </w:r>
    </w:p>
  </w:endnote>
  <w:endnote w:type="continuationSeparator" w:id="0">
    <w:p w:rsidR="002F2616" w:rsidRDefault="002F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16" w:rsidRDefault="002F2616">
      <w:pPr>
        <w:spacing w:after="0" w:line="240" w:lineRule="auto"/>
      </w:pPr>
      <w:r>
        <w:separator/>
      </w:r>
    </w:p>
  </w:footnote>
  <w:footnote w:type="continuationSeparator" w:id="0">
    <w:p w:rsidR="002F2616" w:rsidRDefault="002F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7DDD"/>
    <w:multiLevelType w:val="hybridMultilevel"/>
    <w:tmpl w:val="C84ED920"/>
    <w:lvl w:ilvl="0" w:tplc="5DFC1394">
      <w:start w:val="1"/>
      <w:numFmt w:val="decimal"/>
      <w:lvlText w:val="%1."/>
      <w:lvlJc w:val="left"/>
      <w:pPr>
        <w:ind w:left="709" w:hanging="360"/>
      </w:pPr>
    </w:lvl>
    <w:lvl w:ilvl="1" w:tplc="5EE28CD4">
      <w:start w:val="1"/>
      <w:numFmt w:val="lowerLetter"/>
      <w:lvlText w:val="%2."/>
      <w:lvlJc w:val="left"/>
      <w:pPr>
        <w:ind w:left="1429" w:hanging="360"/>
      </w:pPr>
    </w:lvl>
    <w:lvl w:ilvl="2" w:tplc="1A904D3A">
      <w:start w:val="1"/>
      <w:numFmt w:val="lowerRoman"/>
      <w:lvlText w:val="%3."/>
      <w:lvlJc w:val="right"/>
      <w:pPr>
        <w:ind w:left="2149" w:hanging="180"/>
      </w:pPr>
    </w:lvl>
    <w:lvl w:ilvl="3" w:tplc="0D98C96E">
      <w:start w:val="1"/>
      <w:numFmt w:val="decimal"/>
      <w:lvlText w:val="%4."/>
      <w:lvlJc w:val="left"/>
      <w:pPr>
        <w:ind w:left="2869" w:hanging="360"/>
      </w:pPr>
    </w:lvl>
    <w:lvl w:ilvl="4" w:tplc="F9E42864">
      <w:start w:val="1"/>
      <w:numFmt w:val="lowerLetter"/>
      <w:lvlText w:val="%5."/>
      <w:lvlJc w:val="left"/>
      <w:pPr>
        <w:ind w:left="3589" w:hanging="360"/>
      </w:pPr>
    </w:lvl>
    <w:lvl w:ilvl="5" w:tplc="04C2E792">
      <w:start w:val="1"/>
      <w:numFmt w:val="lowerRoman"/>
      <w:lvlText w:val="%6."/>
      <w:lvlJc w:val="right"/>
      <w:pPr>
        <w:ind w:left="4309" w:hanging="180"/>
      </w:pPr>
    </w:lvl>
    <w:lvl w:ilvl="6" w:tplc="773844D2">
      <w:start w:val="1"/>
      <w:numFmt w:val="decimal"/>
      <w:lvlText w:val="%7."/>
      <w:lvlJc w:val="left"/>
      <w:pPr>
        <w:ind w:left="5029" w:hanging="360"/>
      </w:pPr>
    </w:lvl>
    <w:lvl w:ilvl="7" w:tplc="BD06017C">
      <w:start w:val="1"/>
      <w:numFmt w:val="lowerLetter"/>
      <w:lvlText w:val="%8."/>
      <w:lvlJc w:val="left"/>
      <w:pPr>
        <w:ind w:left="5749" w:hanging="360"/>
      </w:pPr>
    </w:lvl>
    <w:lvl w:ilvl="8" w:tplc="5716597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9C"/>
    <w:rsid w:val="00257E07"/>
    <w:rsid w:val="002F2616"/>
    <w:rsid w:val="00F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F9343-FD4C-48B3-B350-8823B713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n-US" w:eastAsia="zh-CN" w:bidi="en-US"/>
    </w:rPr>
  </w:style>
  <w:style w:type="table" w:customStyle="1" w:styleId="StGen0">
    <w:name w:val="StGen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f01">
    <w:name w:val="f01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2025-07-29T10:59:00Z</dcterms:created>
  <dcterms:modified xsi:type="dcterms:W3CDTF">2025-07-29T10:59:00Z</dcterms:modified>
</cp:coreProperties>
</file>